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Астана қ</w:t>
      </w:r>
      <w:r w:rsidRPr="00F0294B">
        <w:rPr>
          <w:color w:val="3399FF"/>
          <w:lang w:val="kk-KZ"/>
        </w:rPr>
        <w:t xml:space="preserve">аласы</w:t>
      </w:r>
      <w:r>
        <w:rPr>
          <w:color w:val="3399FF"/>
          <w:lang w:val="kk-KZ"/>
        </w:rPr>
        <w:t xml:space="preserve">      </w:t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 w:rsidR="00570A38">
        <w:rPr>
          <w:color w:val="3399FF"/>
          <w:lang w:val="kk-KZ"/>
        </w:rPr>
        <w:tab/>
      </w:r>
      <w:r>
        <w:rPr>
          <w:color w:val="3399FF"/>
          <w:lang w:val="kk-KZ"/>
        </w:rPr>
        <w:t xml:space="preserve">   город Астана</w:t>
      </w:r>
    </w:p>
    <w:p>
      <w:pPr>
        <w:rPr>
          <w:color w:themeColor="text1" w:val="000000"/>
          <w:sz w:val="28"/>
          <w:szCs w:val="28"/>
          <w:lang w:val="kk-KZ"/>
        </w:rPr>
      </w:pPr>
    </w:p>
    <w:p>
      <w:pPr>
        <w:rPr>
          <w:color w:themeColor="text1" w:val="000000"/>
          <w:sz w:val="28"/>
          <w:szCs w:val="28"/>
          <w:lang w:val="kk-KZ"/>
        </w:rPr>
      </w:pPr>
    </w:p>
    <w:p>
      <w:pPr>
        <w:pStyle w:val="Heading2"/>
        <w:jc w:val="center"/>
        <w:rPr>
          <w:rFonts w:hAnsi="Times New Roman" w:ascii="Times New Roman"/>
          <w:sz w:val="28"/>
          <w:szCs w:val="28"/>
          <w:lang w:val="kk-KZ"/>
        </w:rPr>
      </w:pPr>
      <w:r w:rsidRPr="0093299E">
        <w:rPr>
          <w:rFonts w:hAnsi="Times New Roman" w:ascii="Times New Roman"/>
          <w:sz w:val="28"/>
          <w:szCs w:val="28"/>
          <w:lang w:val="kk-KZ"/>
        </w:rPr>
        <w:t xml:space="preserve">«Заңсыз қызмет көлемдерін бағалау әдістемесін бекіту туралы» Қазақстан Республикасы Ұлттық экономика министрлігі Статистика комитеті төрағасының 2017 жылғы</w:t>
      </w:r>
      <w:r w:rsidR="00570A38">
        <w:rPr>
          <w:rFonts w:hAnsi="Times New Roman" w:ascii="Times New Roman"/>
          <w:sz w:val="28"/>
          <w:szCs w:val="28"/>
          <w:lang w:val="kk-KZ"/>
        </w:rPr>
        <w:t xml:space="preserve"> 8 қыркүйектегі № 125 бұйрығына</w:t>
      </w:r>
    </w:p>
    <w:p>
      <w:pPr>
        <w:pStyle w:val="Heading2"/>
        <w:jc w:val="center"/>
        <w:rPr>
          <w:rFonts w:hAnsi="Times New Roman" w:ascii="Times New Roman"/>
          <w:sz w:val="28"/>
          <w:szCs w:val="28"/>
          <w:lang w:val="kk-KZ"/>
        </w:rPr>
      </w:pPr>
      <w:r w:rsidRPr="0093299E">
        <w:rPr>
          <w:rFonts w:hAnsi="Times New Roman" w:ascii="Times New Roman"/>
          <w:sz w:val="28"/>
          <w:szCs w:val="28"/>
          <w:lang w:val="kk-KZ"/>
        </w:rPr>
        <w:t xml:space="preserve">өзгерістер енгізу туралы</w:t>
      </w:r>
    </w:p>
    <w:p>
      <w:pPr>
        <w:rPr>
          <w:sz w:val="28"/>
          <w:szCs w:val="28"/>
          <w:lang w:val="kk-KZ"/>
        </w:rPr>
      </w:pPr>
    </w:p>
    <w:p>
      <w:pPr>
        <w:rPr>
          <w:sz w:val="28"/>
          <w:szCs w:val="28"/>
          <w:lang w:val="kk-KZ"/>
        </w:rPr>
      </w:pPr>
    </w:p>
    <w:p>
      <w:pPr>
        <w:ind w:firstLine="708"/>
        <w:jc w:val="both"/>
        <w:rPr>
          <w:sz w:val="28"/>
          <w:szCs w:val="28"/>
          <w:lang w:val="kk-KZ"/>
        </w:rPr>
      </w:pPr>
      <w:r w:rsidRPr="0093299E">
        <w:rPr>
          <w:b/>
          <w:bCs/>
          <w:color w:val="000000"/>
          <w:sz w:val="28"/>
          <w:szCs w:val="28"/>
          <w:lang w:val="kk-KZ"/>
        </w:rPr>
        <w:t xml:space="preserve">БҰЙЫРАМЫН:</w:t>
      </w:r>
    </w:p>
    <w:p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93299E">
        <w:rPr>
          <w:color w:val="000000"/>
          <w:sz w:val="28"/>
          <w:szCs w:val="28"/>
          <w:lang w:val="kk-KZ"/>
        </w:rPr>
        <w:t xml:space="preserve">1. «Заңсыз қызмет көлемін бағалау әдістемесін бекіту туралы» Қазақстан Республикасы Ұлттық экономика министрлігі Статистика комитеті төрағасының 2017 жылғы 8 қыркүйектегі № 125  бұйрығына (Нормативтік құқықтық актілерді мемлекеттік тіркеу тізілімінде № 15848 болып тіркелген) мынадай өзгерістер енгізілсін:</w:t>
      </w:r>
    </w:p>
    <w:p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93299E">
        <w:rPr>
          <w:color w:val="000000"/>
          <w:sz w:val="28"/>
          <w:szCs w:val="28"/>
          <w:lang w:val="kk-KZ"/>
        </w:rPr>
        <w:t xml:space="preserve">көрсетілген бұйрықтың кіріспесі мынадай редакцияда жазылсын:</w:t>
      </w:r>
    </w:p>
    <w:p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93299E">
        <w:rPr>
          <w:color w:val="000000"/>
          <w:sz w:val="28"/>
          <w:szCs w:val="28"/>
          <w:lang w:val="kk-KZ"/>
        </w:rPr>
        <w:t xml:space="preserve">«Мемлекеттік статистика туралы» Қазақстан Республикасы Заңының </w:t>
      </w:r>
      <w:r>
        <w:rPr>
          <w:color w:val="000000"/>
          <w:sz w:val="28"/>
          <w:szCs w:val="28"/>
          <w:lang w:val="kk-KZ"/>
        </w:rPr>
        <w:br/>
      </w:r>
      <w:r w:rsidRPr="0093299E">
        <w:rPr>
          <w:color w:val="000000"/>
          <w:sz w:val="28"/>
          <w:szCs w:val="28"/>
          <w:lang w:val="kk-KZ"/>
        </w:rPr>
        <w:t xml:space="preserve">12-бабы 5) тармақшасына сәйкес, Қазақстан Республикасы Президентінің </w:t>
      </w:r>
      <w:r>
        <w:rPr>
          <w:color w:val="000000"/>
          <w:sz w:val="28"/>
          <w:szCs w:val="28"/>
          <w:lang w:val="kk-KZ"/>
        </w:rPr>
        <w:br/>
      </w:r>
      <w:r w:rsidRPr="0093299E">
        <w:rPr>
          <w:color w:val="000000"/>
          <w:sz w:val="28"/>
          <w:szCs w:val="28"/>
          <w:lang w:val="kk-KZ"/>
        </w:rPr>
        <w:t xml:space="preserve">2020 жылғы 5 қазандағы № 427 Жарлығымен бекітілген Қазақстан Республикасының Стратегиялық жоспарлау және реформалар агенттігі туралы ереженің 15-тармағы 34) тармақшасына және Қазақстан Республикасы Стратегиялық жоспарлау және реформалар агенттігі төрағасының 2020 жылғы 23 қазандағы № 9-нқ бұйрығымен  бекітілген  Қазақстан Республикасы Стратегиялық жоспарлау және реформалар агенттігінің Ұлттық статистика бюросы туралы ереженің 15-тармағы 20) тармақшасына сәйкес </w:t>
      </w:r>
      <w:r w:rsidRPr="0093299E">
        <w:rPr>
          <w:b/>
          <w:color w:val="000000"/>
          <w:sz w:val="28"/>
          <w:szCs w:val="28"/>
          <w:lang w:val="kk-KZ"/>
        </w:rPr>
        <w:t xml:space="preserve">БҰЙЫРАМЫН</w:t>
      </w:r>
      <w:r w:rsidRPr="0093299E">
        <w:rPr>
          <w:color w:val="000000"/>
          <w:sz w:val="28"/>
          <w:szCs w:val="28"/>
          <w:lang w:val="kk-KZ"/>
        </w:rPr>
        <w:t xml:space="preserve">:»;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көрсетілген бұйрықпен бекітілген Заңсыз қызмет көлемін бағалау әдістемесі осы бұйрыққа қосымшаға сәйкес жаңа редакцияда жазылсын.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2. Қазақстан Республикасы Стратегиялық жоспарлау және реформалар агенттігі Ұлттық статистика бюросының Ұлттық шоттар департаменті Заң департаментімен бірлесіп заңнамада белгіленген тәртіппен: 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1) осы бұйрықты Қазақстан Республикасының Әділет министрлігінде мемлекеттік тіркеуді;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2) осы бұйрық ресми жарияланғаннан кейін оны Қазақстан Республикасы Стратегиялық жоспарлау және реформалар агенттігі Ұлттық статистика бюросының интернет-ресурсында орналастыруды қамтамасыз етсін.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3.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орынбасарына жүктелсін.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93299E">
        <w:rPr>
          <w:sz w:val="28"/>
          <w:szCs w:val="28"/>
          <w:lang w:val="kk-KZ"/>
        </w:rPr>
        <w:t xml:space="preserve">4. Осы бұйрық 2026 жылғы 1 </w:t>
      </w:r>
      <w:r w:rsidR="00F0294B" w:rsidRPr="00F51C1F">
        <w:rPr>
          <w:sz w:val="28"/>
          <w:szCs w:val="28"/>
          <w:lang w:val="kk-KZ"/>
        </w:rPr>
        <w:t xml:space="preserve">қаңтардан бастап қолданысқа енгізіледі және ресми жариялануға жатады.</w:t>
      </w:r>
    </w:p>
    <w:p>
      <w:pPr>
        <w:rPr>
          <w:color w:themeColor="text1" w:val="000000"/>
          <w:sz w:val="28"/>
          <w:lang w:val="kk-KZ"/>
        </w:rPr>
      </w:pPr>
    </w:p>
    <w:p>
      <w:pPr>
        <w:rPr>
          <w:color w:themeColor="text1" w:val="000000"/>
          <w:sz w:val="28"/>
          <w:lang w:val="kk-KZ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Қазақстан Республикасы Стратегиялық жоспарлау және реформалар агенттігінің Ұлттық статистика бюросының басшысы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rPr>
          <w:sz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 29.08.2025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тіркеудің тізіліміне № 36760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28.08.2025 16:52:55,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Лаура Канатовна Мерсалимова, 29.08.2025 12:32:15,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Стратегиялық жоспарлау және реформалар агенттiгiнің Ұлттық статистика бюросы - Қазақстан Республикасы Стратегиялық жоспарлау және реформалар агенттігінің Ұлттық статистика бюросының басшысы М. Турлубаев, 29.08.2025 14:35:02, положительный результат проверки ЭЦП</w:t>
      </w:r>
    </w:p>
    <w:sectPr w:rsidSect="00722A52">
      <w:headerReference w:type="even" r:id="rId5"/>
      <w:headerReference w:type="default" r:id="rId6"/>
      <w:headerReference w:type="first" r:id="rId7"/>
      <w:footerReference w:type="first" r:id="rId14"/>
      <w:footerReference w:type="default" r:id="rId15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36760 болып енгізілді</w:t>
    </w: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09.09.2025.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Auto"/>
    <w:pitch w:val="variable"/>
    <w:sig w:usb0="E00002FF" w:usb1="400004FF" w:usb2="00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496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rStyle w:val="PageNumber"/>
      </w:rPr>
      <w:fldChar w:fldCharType="begin"/>
    </w:r>
    <w:r w:rsidR="00A23C7F"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498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  <w:r>
      <w:rPr>
        <w:rStyle w:val="PageNumber"/>
      </w:rPr>
      <w:fldChar w:fldCharType="begin"/>
    </w:r>
    <w:r w:rsidR="00A23C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0A38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2" w:type="dxa"/>
      <w:tblInd w:w="-431" w:type="dxa"/>
      <w:tblLayout w:type="fixed"/>
      <w:tblLook w:val="01E0" w:firstRow="1" w:lastRow="1" w:firstColumn="1" w:lastColumn="1" w:noHBand="0" w:noVBand="0"/>
    </w:tblPr>
    <w:tblGrid>
      <w:gridCol w:w="4363"/>
      <w:gridCol w:w="2126"/>
      <w:gridCol w:w="4263"/>
    </w:tblGrid>
    <w:tr w:rsidTr="00A06A09">
      <w:trPr>
        <w:trHeight w:val="1348"/>
      </w:trPr>
      <w:tc>
        <w:tcPr>
          <w:tcW w:w="4362" w:type="dxa"/>
          <w:hideMark/>
        </w:tcPr>
        <w:p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ЖӘНЕ РЕФОРМАЛАР</w:t>
          </w:r>
          <w:r w:rsidR="00570A38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 xml:space="preserve">АГЕНТТІГІ</w:t>
          </w:r>
        </w:p>
        <w:p>
          <w:pPr>
            <w:spacing w:line="288" w:lineRule="auto"/>
            <w:ind w:right="175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 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БЮРОСЫ</w:t>
          </w:r>
        </w:p>
      </w:tc>
      <w:tc>
        <w:tcPr>
          <w:tcW w:w="2126" w:type="dxa"/>
          <w:hideMark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5360" cy="975360"/>
                <wp:effectExtent l="0" t="0" r="0" b="0"/>
                <wp:docPr id="82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360" cy="975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hideMark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АГЕНТСТВО ПО СТРАТЕГИЧЕСКОМУ ПЛАНИРОВАНИЮ И РЕФОРМАМ РЕСПУБЛИКИ КАЗАХСТАН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 НАЦИОНАЛЬНОЙ 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СТАТИСТИКИ</w:t>
          </w:r>
        </w:p>
      </w:tc>
    </w:tr>
    <w:tr w:rsidTr="00A06A09">
      <w:trPr>
        <w:trHeight w:val="591"/>
      </w:trPr>
      <w:tc>
        <w:tcPr>
          <w:tcW w:w="4362" w:type="dxa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hideMark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</w:rPr>
            <w:pict>
              <v:line id="Прямая соединительная линия 140" o:spid="_x0000_s1499" style="flip:y;mso-position-vertical-relative:page;position:absolute;visibility:visible;z-index:251659264" from="-312.2pt,5.3pt" to="192.65pt,5.3pt" strokecolor="#39f" strokeweight="1.25pt">
                <o:lock v:ext="edit" aspectratio="t"/>
                <w10:wrap anchory="page"/>
              </v:line>
            </w:pic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501" type="#_x0000_t136" style="height:79.19pt;margin-left:0;margin-top:0;mso-position-horizontal:center;mso-position-horizontal-relative:margin;mso-position-vertical:center;mso-position-vertical-relative:margin;position:absolute;rotation:315;width:553.29pt;z-index:-2147483648" o:allowincell="f" fillcolor="#808080" stroked="f">
          <v:fill opacity="0.5"/>
          <v:textpath style="font-family:&quot;Times New Roman&quot;;font-size:70pt" string="ИАС 250053501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2025 жылғы 29 тамыздағы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25                       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5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10"/>
  <w:bordersDoNotSurroundHeader/>
  <w:bordersDoNotSurroundFooter/>
  <w:stylePaneFormatFilter w:val="3F01"/>
  <w:doNotTrackMoves/>
  <w:defaultTabStop w:val="708"/>
  <w:characterSpacingControl w:val="doNotCompress"/>
  <w:compat>
    <w:useFELayout/>
    <w:compatSetting w:val="14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Heading2">
    <w:name w:val="Heading 2"/>
    <w:basedOn w:val="Normal"/>
    <w:next w:val="Normal"/>
    <w:link w:val="Заголовок2Знак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customStyle="1" w:styleId="Footer_0">
    <w:name w:val="Footer_0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_0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A06A09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A06A09"/>
    <w:rPr>
      <w:rFonts w:ascii="Tahoma" w:hAnsi="Tahoma" w:cs="Tahoma"/>
      <w:sz w:val="16"/>
      <w:szCs w:val="16"/>
    </w:rPr>
  </w:style>
  <w:style w:type="character" w:customStyle="1" w:styleId="Заголовок2Знак">
    <w:name w:val="Заголовок 2 Знак"/>
    <w:basedOn w:val="DefaultParagraphFont"/>
    <w:link w:val="Heading2"/>
    <w:rsid w:val="00A06A09"/>
    <w:rPr>
      <w:rFonts w:ascii="Times/Kazakh" w:hAnsi="Times/Kazakh"/>
      <w:b/>
      <w:sz w:val="26"/>
      <w:lang w:eastAsia="ko-KR"/>
    </w:rPr>
  </w:style>
  <w:style w:type="paragraph" w:styleId="Footer">
    <w:name w:val="Footer"/>
    <w:basedOn w:val="Normal"/>
    <w:link w:val="НижнийколонтитулЗнак1"/>
    <w:semiHidden/>
    <w:unhideWhenUsed/>
    <w:rsid w:val="00570A38"/>
    <w:pPr>
      <w:tabs>
        <w:tab w:val="center" w:pos="4677"/>
        <w:tab w:val="right" w:pos="9355"/>
      </w:tabs>
    </w:pPr>
    <w:rPr/>
  </w:style>
  <w:style w:type="character" w:customStyle="1" w:styleId="НижнийколонтитулЗнак1">
    <w:name w:val="Нижний колонтитул Знак1"/>
    <w:basedOn w:val="DefaultParagraphFont"/>
    <w:link w:val="Footer"/>
    <w:semiHidden/>
    <w:rsid w:val="00570A38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webSettings" Target="webSettings.xml"/>
    <Relationship Id="rId11" Type="http://schemas.openxmlformats.org/officeDocument/2006/relationships/numbering" Target="numbering.xml"/>
    <Relationship Id="rId12" Type="http://schemas.openxmlformats.org/officeDocument/2006/relationships/fontTable" Target="fontTable.xml"/>
    <Relationship Id="rId13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theme" Target="theme/theme1.xml"/>
    <Relationship Id="rId9" Type="http://schemas.openxmlformats.org/officeDocument/2006/relationships/styles" Target="styles.xml"/>
    <Relationship Id="rId14" Type="http://schemas.openxmlformats.org/officeDocument/2006/relationships/footer" Target="cover-footer.xml"/>
    <Relationship Id="rId15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s.keldenov</lastModifiedBy>
  <dcterms:modified xsi:type="dcterms:W3CDTF">2025-08-28T11:29:00Z</dcterms:modified>
  <revision>37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324</Words>
  <Characters>1851</Characters>
  <Application>Microsoft Office Word</Application>
  <DocSecurity>0</DocSecurity>
  <Lines>15</Lines>
  <Paragraphs>4</Paragraphs>
  <ScaleCrop>false</ScaleCrop>
  <Company>АО НИТ</Company>
  <LinksUpToDate>false</LinksUpToDate>
  <CharactersWithSpaces>2171</CharactersWithSpaces>
  <SharedDoc>false</SharedDoc>
  <HyperlinksChanged>false</HyperlinksChanged>
  <AppVersion>12.0000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300</Words>
  <Characters>2719</Characters>
  <Application>Microsoft Office Word</Application>
  <DocSecurity>0</DocSecurity>
  <Lines>22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3013</CharactersWithSpaces>
  <SharedDoc>false</SharedDoc>
  <HyperlinksChanged>false</HyperlinksChanged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a.issabekova</lastModifiedBy>
  <dcterms:modified xsi:type="dcterms:W3CDTF">2025-07-16T12:25:00Z</dcterms:modified>
  <revision>33</revision>
  <dc:title>ЌАЗАЌСТАН</dc:title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7468FA38-5266-43CA-90B4-174CB114B14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040D4189-B127-49CB-86EB-5A242E8C04B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22</TotalTime>
  <Pages>2</Pages>
  <Words>324</Words>
  <Characters>1851</Characters>
  <Application>Microsoft Office Word</Application>
  <DocSecurity>0</DocSecurity>
  <Lines>15</Lines>
  <Paragraphs>4</Paragraphs>
  <Company>АО НИТ</Company>
  <CharactersWithSpaces>2171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s.keldenov</lastModifiedBy>
  <dcterms:modified xsi:type="dcterms:W3CDTF">2025-08-28T11:29:00Z</dcterms:modified>
  <revision>37</revision>
  <dc:title>ЌАЗАЌСТАН</dc:title>
</coreProperties>
</file>